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41608" w14:textId="73EB41E7" w:rsidR="002F3F1C" w:rsidRPr="009F0B0E" w:rsidRDefault="003D411E" w:rsidP="009F0B0E">
      <w:pPr>
        <w:keepNext/>
        <w:numPr>
          <w:ilvl w:val="1"/>
          <w:numId w:val="0"/>
        </w:numPr>
        <w:spacing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  <w:t>Corrispondenza</w:t>
      </w:r>
      <w:r w:rsidR="00111E55" w:rsidRPr="009F0B0E"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  <w:br/>
      </w:r>
    </w:p>
    <w:p w14:paraId="46593420" w14:textId="69BDC668" w:rsidR="00354DEB" w:rsidRPr="009F0B0E" w:rsidRDefault="002F3F1C" w:rsidP="002E25E9">
      <w:pPr>
        <w:keepNext/>
        <w:numPr>
          <w:ilvl w:val="1"/>
          <w:numId w:val="0"/>
        </w:numPr>
        <w:spacing w:after="120" w:line="240" w:lineRule="auto"/>
        <w:ind w:left="576" w:hanging="576"/>
        <w:jc w:val="both"/>
        <w:outlineLvl w:val="1"/>
        <w:rPr>
          <w:rFonts w:ascii="Times New Roman" w:hAnsi="Times New Roman"/>
          <w:sz w:val="24"/>
          <w:szCs w:val="24"/>
          <w:lang w:val="it-IT" w:eastAsia="de-CH"/>
        </w:rPr>
      </w:pPr>
      <w:r w:rsidRPr="009F0B0E">
        <w:rPr>
          <w:rFonts w:ascii="Times New Roman" w:eastAsia="Times New Roman" w:hAnsi="Times New Roman"/>
          <w:b/>
          <w:bCs/>
          <w:iCs/>
          <w:sz w:val="24"/>
          <w:szCs w:val="24"/>
          <w:lang w:val="it-IT" w:eastAsia="de-CH"/>
        </w:rPr>
        <w:t>Titolo</w:t>
      </w:r>
      <w:r w:rsidR="009F0B0E">
        <w:rPr>
          <w:rFonts w:ascii="Times New Roman" w:eastAsia="Times New Roman" w:hAnsi="Times New Roman"/>
          <w:b/>
          <w:bCs/>
          <w:iCs/>
          <w:sz w:val="24"/>
          <w:szCs w:val="24"/>
          <w:lang w:val="it-IT" w:eastAsia="de-CH"/>
        </w:rPr>
        <w:t xml:space="preserve">: 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>conciso e informativo (limitato a 90 caratteri inclusi gli spazi), in italiano e inglese</w:t>
      </w:r>
    </w:p>
    <w:p w14:paraId="0DD4FBBD" w14:textId="77777777" w:rsidR="002F3F1C" w:rsidRDefault="002F3F1C" w:rsidP="002E25E9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</w:p>
    <w:p w14:paraId="0D1C6BBB" w14:textId="77777777" w:rsidR="009818CB" w:rsidRDefault="009818CB" w:rsidP="009818CB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lang w:val="it-IT" w:eastAsia="de-CH"/>
        </w:rPr>
        <w:t>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3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</w:p>
    <w:p w14:paraId="165DA812" w14:textId="77777777" w:rsidR="009818CB" w:rsidRDefault="009818CB" w:rsidP="009818CB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22058ACA" w14:textId="77777777" w:rsidR="009818CB" w:rsidRDefault="009818CB" w:rsidP="009818CB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  <w:r>
        <w:rPr>
          <w:rFonts w:ascii="Times New Roman" w:hAnsi="Times New Roman"/>
          <w:sz w:val="24"/>
          <w:szCs w:val="24"/>
          <w:lang w:val="it-IT" w:eastAsia="de-CH"/>
        </w:rPr>
        <w:t xml:space="preserve"> Dipartimento, Istituto/Università/Ospedale, Città, Nazione</w:t>
      </w:r>
    </w:p>
    <w:p w14:paraId="49AA2F77" w14:textId="77777777" w:rsidR="009818CB" w:rsidRDefault="009818CB" w:rsidP="009818CB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>
        <w:rPr>
          <w:rFonts w:ascii="Times New Roman" w:hAnsi="Times New Roman"/>
          <w:sz w:val="24"/>
          <w:szCs w:val="24"/>
          <w:lang w:val="it-IT" w:eastAsia="de-CH"/>
        </w:rPr>
        <w:t xml:space="preserve"> Dipartimento, Istituto/Università/Ospedale, Città, Nazione</w:t>
      </w:r>
    </w:p>
    <w:p w14:paraId="20EBB808" w14:textId="77777777" w:rsidR="009818CB" w:rsidRDefault="009818CB" w:rsidP="009818CB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 xml:space="preserve">3 </w:t>
      </w:r>
      <w:r>
        <w:rPr>
          <w:rFonts w:ascii="Times New Roman" w:hAnsi="Times New Roman"/>
          <w:sz w:val="24"/>
          <w:szCs w:val="24"/>
          <w:lang w:val="it-IT" w:eastAsia="de-CH"/>
        </w:rPr>
        <w:t>Dipartimento, Istituto/Università/Ospedale, Città, Nazione</w:t>
      </w:r>
    </w:p>
    <w:p w14:paraId="41076977" w14:textId="77777777" w:rsidR="008A2E6A" w:rsidRPr="002F3F1C" w:rsidRDefault="008A2E6A" w:rsidP="008A2E6A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5465D857" w14:textId="77777777" w:rsidR="008A2E6A" w:rsidRPr="002F3F1C" w:rsidRDefault="008A2E6A" w:rsidP="008A2E6A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6874ECC6" w14:textId="77777777" w:rsidR="008A2E6A" w:rsidRPr="002F3F1C" w:rsidRDefault="008A2E6A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68AC4B82" w14:textId="77777777" w:rsidR="008A2E6A" w:rsidRPr="009F0B0E" w:rsidRDefault="008A2E6A" w:rsidP="008A2E6A">
      <w:pPr>
        <w:spacing w:after="120" w:line="360" w:lineRule="auto"/>
        <w:rPr>
          <w:rFonts w:ascii="Times New Roman" w:hAnsi="Times New Roman"/>
          <w:b/>
          <w:sz w:val="24"/>
          <w:szCs w:val="24"/>
          <w:lang w:val="it-IT" w:eastAsia="de-CH"/>
        </w:rPr>
      </w:pPr>
      <w:proofErr w:type="spellStart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>Corresponding</w:t>
      </w:r>
      <w:proofErr w:type="spellEnd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 xml:space="preserve"> Author:</w:t>
      </w:r>
    </w:p>
    <w:p w14:paraId="34D9A36D" w14:textId="06BBFDDA" w:rsidR="008A2E6A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>Nome Cognome</w:t>
      </w:r>
    </w:p>
    <w:p w14:paraId="1C5F6757" w14:textId="531D2D68" w:rsidR="008A2E6A" w:rsidRPr="002F3F1C" w:rsidRDefault="009F0B0E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lang w:val="it-IT" w:eastAsia="de-CH"/>
        </w:rPr>
        <w:t>Di</w:t>
      </w:r>
      <w:r w:rsidR="002F3F1C" w:rsidRPr="002F3F1C">
        <w:rPr>
          <w:rFonts w:ascii="Times New Roman" w:hAnsi="Times New Roman"/>
          <w:sz w:val="24"/>
          <w:szCs w:val="24"/>
          <w:lang w:val="it-IT" w:eastAsia="de-CH"/>
        </w:rPr>
        <w:t>partimento</w:t>
      </w:r>
    </w:p>
    <w:p w14:paraId="294E665D" w14:textId="77777777" w:rsidR="002F3F1C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 xml:space="preserve">Istituto/Università/Ospedale </w:t>
      </w:r>
    </w:p>
    <w:p w14:paraId="5439A180" w14:textId="540ECFA9" w:rsidR="008A2E6A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>Via e numero civico</w:t>
      </w:r>
    </w:p>
    <w:p w14:paraId="2983A905" w14:textId="77777777" w:rsidR="002F3F1C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lang w:val="it-IT" w:eastAsia="de-CH"/>
        </w:rPr>
        <w:t>Città, Nazione</w:t>
      </w:r>
      <w:r w:rsidRPr="002F3F1C">
        <w:rPr>
          <w:rFonts w:ascii="Times New Roman" w:hAnsi="Times New Roman"/>
          <w:sz w:val="24"/>
          <w:szCs w:val="24"/>
          <w:lang w:val="it-IT" w:eastAsia="de-CH"/>
        </w:rPr>
        <w:t xml:space="preserve"> </w:t>
      </w:r>
    </w:p>
    <w:p w14:paraId="31880B0A" w14:textId="133AAE6D" w:rsidR="008A2E6A" w:rsidRPr="002B685C" w:rsidRDefault="008A2E6A" w:rsidP="006C0AC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B685C">
        <w:rPr>
          <w:rFonts w:ascii="Times New Roman" w:hAnsi="Times New Roman"/>
          <w:sz w:val="24"/>
          <w:szCs w:val="24"/>
          <w:lang w:val="it-IT" w:eastAsia="de-CH"/>
        </w:rPr>
        <w:t>E-mail:</w:t>
      </w:r>
    </w:p>
    <w:p w14:paraId="5A1FA330" w14:textId="77777777" w:rsidR="006C0AC9" w:rsidRPr="002B685C" w:rsidRDefault="006C0AC9" w:rsidP="006C0AC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493A7345" w14:textId="77777777" w:rsidR="00354DEB" w:rsidRPr="009F0B0E" w:rsidRDefault="00354DEB" w:rsidP="00F24BF2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  <w:sectPr w:rsidR="00354DEB" w:rsidRPr="009F0B0E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D95CDDA" w14:textId="4E8A9AB3" w:rsidR="002B685C" w:rsidRDefault="002B685C" w:rsidP="002B685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bookmarkStart w:id="0" w:name="_Toc460500638"/>
      <w:r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lastRenderedPageBreak/>
        <w:t xml:space="preserve">Testo principale: 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di lunghezza </w:t>
      </w:r>
      <w:r w:rsidR="006457D1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non superiore alle 1.5</w:t>
      </w:r>
      <w:r w:rsidRPr="009F0B0E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00 parole</w:t>
      </w:r>
      <w:r w:rsidRPr="002B685C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</w:p>
    <w:bookmarkEnd w:id="0"/>
    <w:p w14:paraId="365DAF34" w14:textId="77777777" w:rsidR="003D411E" w:rsidRDefault="003D411E" w:rsidP="002B685C">
      <w:pPr>
        <w:keepNext/>
        <w:numPr>
          <w:ilvl w:val="2"/>
          <w:numId w:val="0"/>
        </w:numPr>
        <w:spacing w:after="0" w:line="36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47278419" w14:textId="4D0D8D99" w:rsidR="007D6635" w:rsidRDefault="003D411E" w:rsidP="002B685C">
      <w:pPr>
        <w:keepNext/>
        <w:numPr>
          <w:ilvl w:val="2"/>
          <w:numId w:val="0"/>
        </w:num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  <w:lang w:val="it-IT"/>
        </w:rPr>
      </w:pPr>
      <w:r w:rsidRPr="003D411E">
        <w:rPr>
          <w:rFonts w:ascii="Times New Roman" w:eastAsia="Times New Roman" w:hAnsi="Times New Roman"/>
          <w:bCs/>
          <w:sz w:val="24"/>
          <w:szCs w:val="24"/>
          <w:lang w:val="it-IT" w:eastAsia="de-CH"/>
        </w:rPr>
        <w:t xml:space="preserve">Caro </w:t>
      </w:r>
      <w:proofErr w:type="gramStart"/>
      <w:r w:rsidRPr="003D411E">
        <w:rPr>
          <w:rFonts w:ascii="Times New Roman" w:eastAsia="Times New Roman" w:hAnsi="Times New Roman"/>
          <w:bCs/>
          <w:sz w:val="24"/>
          <w:szCs w:val="24"/>
          <w:lang w:val="it-IT" w:eastAsia="de-CH"/>
        </w:rPr>
        <w:t>Direttore,</w:t>
      </w:r>
      <w:r w:rsidR="00AE1A4F" w:rsidRPr="002B685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br w:type="page"/>
      </w:r>
      <w:r w:rsidR="003D431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lastRenderedPageBreak/>
        <w:t>Statement</w:t>
      </w:r>
      <w:proofErr w:type="gramEnd"/>
      <w:r w:rsidR="00B4487D" w:rsidRPr="002B685C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49120EC3" w14:textId="77777777" w:rsidR="003D4310" w:rsidRDefault="003D4310" w:rsidP="002B685C">
      <w:pPr>
        <w:keepNext/>
        <w:numPr>
          <w:ilvl w:val="2"/>
          <w:numId w:val="0"/>
        </w:num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  <w:lang w:val="it-IT"/>
        </w:rPr>
      </w:pPr>
    </w:p>
    <w:p w14:paraId="54CD1CFD" w14:textId="77777777" w:rsidR="003D4310" w:rsidRPr="007D6635" w:rsidRDefault="003D4310" w:rsidP="003D4310">
      <w:pPr>
        <w:keepNext/>
        <w:numPr>
          <w:ilvl w:val="2"/>
          <w:numId w:val="0"/>
        </w:num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  <w:lang w:val="it-IT"/>
        </w:rPr>
      </w:pPr>
      <w:r w:rsidRPr="007D6635">
        <w:rPr>
          <w:rFonts w:ascii="Times New Roman" w:hAnsi="Times New Roman"/>
          <w:sz w:val="24"/>
          <w:szCs w:val="24"/>
          <w:lang w:val="it-IT"/>
        </w:rPr>
        <w:t xml:space="preserve">Tutti i manoscritti dovranno contenere i seguenti statement dopo il testo principale e prima della bibliografia: </w:t>
      </w:r>
    </w:p>
    <w:p w14:paraId="5BDE010E" w14:textId="77777777" w:rsidR="003D4310" w:rsidRPr="00D4437C" w:rsidRDefault="003D4310" w:rsidP="003D4310">
      <w:pPr>
        <w:pStyle w:val="Standardunter5"/>
        <w:spacing w:before="0" w:after="0" w:line="36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6EDB6C8C" w14:textId="77777777" w:rsidR="003D4310" w:rsidRPr="00D4437C" w:rsidRDefault="003D4310" w:rsidP="003D4310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D443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t>Ringraziamenti (opzionale)</w:t>
      </w:r>
    </w:p>
    <w:p w14:paraId="72E0175D" w14:textId="77777777" w:rsidR="003D4310" w:rsidRPr="007D6635" w:rsidRDefault="003D4310" w:rsidP="003D4310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bookmarkStart w:id="1" w:name="_Toc472330565"/>
      <w:r w:rsidRPr="007D6635">
        <w:rPr>
          <w:rFonts w:ascii="Times New Roman" w:hAnsi="Times New Roman"/>
          <w:sz w:val="24"/>
          <w:szCs w:val="24"/>
          <w:lang w:val="it-IT"/>
        </w:rPr>
        <w:t>Nella sezione “Ringraziamenti” dovranno essere citati collaborator</w:t>
      </w:r>
      <w:r>
        <w:rPr>
          <w:rFonts w:ascii="Times New Roman" w:hAnsi="Times New Roman"/>
          <w:sz w:val="24"/>
          <w:szCs w:val="24"/>
          <w:lang w:val="it-IT"/>
        </w:rPr>
        <w:t>i</w:t>
      </w:r>
      <w:r w:rsidRPr="007D6635">
        <w:rPr>
          <w:rFonts w:ascii="Times New Roman" w:hAnsi="Times New Roman"/>
          <w:sz w:val="24"/>
          <w:szCs w:val="24"/>
          <w:lang w:val="it-IT"/>
        </w:rPr>
        <w:t xml:space="preserve"> o organizzazioni che hanno dato un contributo sostanziale alla ricerca o alla stesura del manoscritto.</w:t>
      </w:r>
    </w:p>
    <w:p w14:paraId="19ED4931" w14:textId="77777777" w:rsidR="003D4310" w:rsidRDefault="003D4310" w:rsidP="003D4310">
      <w:pPr>
        <w:spacing w:after="0"/>
        <w:rPr>
          <w:rFonts w:ascii="Times New Roman" w:hAnsi="Times New Roman"/>
          <w:b/>
          <w:color w:val="000000"/>
          <w:sz w:val="24"/>
          <w:szCs w:val="24"/>
          <w:lang w:val="it-IT" w:eastAsia="de-CH"/>
        </w:rPr>
      </w:pPr>
    </w:p>
    <w:bookmarkEnd w:id="1"/>
    <w:p w14:paraId="3F1DA0C3" w14:textId="77777777" w:rsidR="003D4310" w:rsidRPr="00D4437C" w:rsidRDefault="003D4310" w:rsidP="003D4310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  <w:r w:rsidRPr="00D4437C">
        <w:rPr>
          <w:rFonts w:ascii="Times New Roman" w:hAnsi="Times New Roman"/>
          <w:b/>
          <w:color w:val="000000"/>
          <w:sz w:val="24"/>
          <w:szCs w:val="24"/>
          <w:lang w:val="it-IT" w:eastAsia="de-CH"/>
        </w:rPr>
        <w:t>Conflitti di interesse</w:t>
      </w:r>
    </w:p>
    <w:p w14:paraId="6EAD2903" w14:textId="21111143" w:rsidR="003D4310" w:rsidRPr="0059569D" w:rsidRDefault="003D4310" w:rsidP="003D4310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Agli a</w:t>
      </w:r>
      <w:r w:rsidRPr="007D6635">
        <w:rPr>
          <w:rFonts w:ascii="Times New Roman" w:hAnsi="Times New Roman"/>
          <w:sz w:val="24"/>
          <w:szCs w:val="24"/>
          <w:lang w:val="it-IT"/>
        </w:rPr>
        <w:t xml:space="preserve">utori viene chiesto di 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dichiarare eventuali conflitti </w:t>
      </w:r>
      <w:r w:rsidRPr="007D6635">
        <w:rPr>
          <w:rFonts w:ascii="Times New Roman" w:hAnsi="Times New Roman"/>
          <w:sz w:val="24"/>
          <w:szCs w:val="24"/>
          <w:lang w:val="it-IT"/>
        </w:rPr>
        <w:t xml:space="preserve">di interesse. </w:t>
      </w:r>
      <w:r w:rsidR="00552F19">
        <w:rPr>
          <w:rFonts w:ascii="Times New Roman" w:hAnsi="Times New Roman"/>
          <w:sz w:val="24"/>
          <w:szCs w:val="24"/>
          <w:lang w:val="it-IT"/>
        </w:rPr>
        <w:t>Devono</w:t>
      </w:r>
      <w:r>
        <w:rPr>
          <w:rFonts w:ascii="Times New Roman" w:hAnsi="Times New Roman"/>
          <w:sz w:val="24"/>
          <w:szCs w:val="24"/>
          <w:lang w:val="it-IT"/>
        </w:rPr>
        <w:t xml:space="preserve"> essere 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elencate tutte le forme di supporto finanziario (es: consulenza, onorario, proprietà e opzioni su azioni, </w:t>
      </w:r>
      <w:proofErr w:type="spellStart"/>
      <w:r w:rsidRPr="0059569D">
        <w:rPr>
          <w:rFonts w:ascii="Times New Roman" w:hAnsi="Times New Roman"/>
          <w:i/>
          <w:sz w:val="24"/>
          <w:szCs w:val="24"/>
          <w:lang w:val="it-IT"/>
        </w:rPr>
        <w:t>grant</w:t>
      </w:r>
      <w:proofErr w:type="spellEnd"/>
      <w:r w:rsidRPr="00D4437C">
        <w:rPr>
          <w:rFonts w:ascii="Times New Roman" w:hAnsi="Times New Roman"/>
          <w:sz w:val="24"/>
          <w:szCs w:val="24"/>
          <w:lang w:val="it-IT"/>
        </w:rPr>
        <w:t xml:space="preserve">, brevetti ricevuti o in sospeso, royalties) occorse nei tre anni precedenti </w:t>
      </w:r>
      <w:r>
        <w:rPr>
          <w:rFonts w:ascii="Times New Roman" w:hAnsi="Times New Roman"/>
          <w:sz w:val="24"/>
          <w:szCs w:val="24"/>
          <w:lang w:val="it-IT"/>
        </w:rPr>
        <w:t>aventi una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 potenziale attinenza con il manoscritto.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52F19">
        <w:rPr>
          <w:rFonts w:ascii="Times New Roman" w:hAnsi="Times New Roman"/>
          <w:sz w:val="24"/>
          <w:szCs w:val="24"/>
          <w:lang w:val="it-IT"/>
        </w:rPr>
        <w:t>Devono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 essere dichiarati anche i rapporti non finanziari (personali, politici o professionali) che possono potenzialmente influenzare la scrittura del manoscritto. Se non vi sono conflitti di in</w:t>
      </w:r>
      <w:r>
        <w:rPr>
          <w:rFonts w:ascii="Times New Roman" w:hAnsi="Times New Roman"/>
          <w:sz w:val="24"/>
          <w:szCs w:val="24"/>
          <w:lang w:val="it-IT"/>
        </w:rPr>
        <w:t>teresse, si prega di indicare: “Gli a</w:t>
      </w:r>
      <w:r w:rsidRPr="00D4437C">
        <w:rPr>
          <w:rFonts w:ascii="Times New Roman" w:hAnsi="Times New Roman"/>
          <w:sz w:val="24"/>
          <w:szCs w:val="24"/>
          <w:lang w:val="it-IT"/>
        </w:rPr>
        <w:t>utori non hanno confl</w:t>
      </w:r>
      <w:r>
        <w:rPr>
          <w:rFonts w:ascii="Times New Roman" w:hAnsi="Times New Roman"/>
          <w:sz w:val="24"/>
          <w:szCs w:val="24"/>
          <w:lang w:val="it-IT"/>
        </w:rPr>
        <w:t>itti di interesse da dichiarare”</w:t>
      </w:r>
      <w:r w:rsidRPr="00D4437C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14:paraId="040B3F92" w14:textId="77777777" w:rsidR="003D4310" w:rsidRPr="0059569D" w:rsidRDefault="003D4310" w:rsidP="003D4310">
      <w:pPr>
        <w:pStyle w:val="Titolo6"/>
        <w:spacing w:before="0"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val="it-IT" w:eastAsia="de-CH"/>
        </w:rPr>
      </w:pPr>
      <w:bookmarkStart w:id="2" w:name="_Toc472330566"/>
    </w:p>
    <w:bookmarkEnd w:id="2"/>
    <w:p w14:paraId="3E9271AC" w14:textId="77777777" w:rsidR="003D4310" w:rsidRPr="00E60705" w:rsidRDefault="003D4310" w:rsidP="003D4310">
      <w:pPr>
        <w:pStyle w:val="Titolo6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E60705">
        <w:rPr>
          <w:rFonts w:ascii="Times New Roman" w:hAnsi="Times New Roman"/>
          <w:color w:val="000000"/>
          <w:sz w:val="24"/>
          <w:szCs w:val="24"/>
          <w:lang w:val="it-IT" w:eastAsia="de-CH"/>
        </w:rPr>
        <w:t>Forme di finanziamento</w:t>
      </w:r>
    </w:p>
    <w:p w14:paraId="131F9EB7" w14:textId="77777777" w:rsidR="003D4310" w:rsidRPr="0059569D" w:rsidRDefault="003D4310" w:rsidP="003D431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Gli a</w:t>
      </w:r>
      <w:r w:rsidRPr="0059569D">
        <w:rPr>
          <w:rFonts w:ascii="Times New Roman" w:hAnsi="Times New Roman"/>
          <w:sz w:val="24"/>
          <w:szCs w:val="24"/>
          <w:lang w:val="it-IT"/>
        </w:rPr>
        <w:t xml:space="preserve">utori devono fornire tutti i dettagli sul finanziamento di qualsiasi ricerca pertinente al loro </w:t>
      </w:r>
      <w:r>
        <w:rPr>
          <w:rFonts w:ascii="Times New Roman" w:hAnsi="Times New Roman"/>
          <w:sz w:val="24"/>
          <w:szCs w:val="24"/>
          <w:lang w:val="it-IT"/>
        </w:rPr>
        <w:t>lavoro</w:t>
      </w:r>
      <w:r w:rsidRPr="0059569D">
        <w:rPr>
          <w:rFonts w:ascii="Times New Roman" w:hAnsi="Times New Roman"/>
          <w:sz w:val="24"/>
          <w:szCs w:val="24"/>
          <w:lang w:val="it-IT"/>
        </w:rPr>
        <w:t>, compres</w:t>
      </w:r>
      <w:r>
        <w:rPr>
          <w:rFonts w:ascii="Times New Roman" w:hAnsi="Times New Roman"/>
          <w:sz w:val="24"/>
          <w:szCs w:val="24"/>
          <w:lang w:val="it-IT"/>
        </w:rPr>
        <w:t>i i nomi delle aziende</w:t>
      </w:r>
      <w:r w:rsidRPr="0059569D">
        <w:rPr>
          <w:rFonts w:ascii="Times New Roman" w:hAnsi="Times New Roman"/>
          <w:sz w:val="24"/>
          <w:szCs w:val="24"/>
          <w:lang w:val="it-IT"/>
        </w:rPr>
        <w:t xml:space="preserve"> sponsor e le spiegazioni dei ruoli di queste fonti nella preparazione dei dati o del manoscritto.</w:t>
      </w:r>
    </w:p>
    <w:p w14:paraId="53403414" w14:textId="77777777" w:rsidR="00B4487D" w:rsidRPr="003D4310" w:rsidRDefault="00B4487D" w:rsidP="007D6635">
      <w:pPr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611AD335" w14:textId="77777777" w:rsidR="00B4487D" w:rsidRPr="003D4310" w:rsidRDefault="00B4487D" w:rsidP="007D663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  <w:sectPr w:rsidR="00B4487D" w:rsidRPr="003D4310" w:rsidSect="009F0B0E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294D4DD6" w14:textId="7D1A1A14" w:rsidR="00527647" w:rsidRPr="009F0B0E" w:rsidRDefault="009F0B0E" w:rsidP="007D6635">
      <w:pPr>
        <w:suppressLineNumbers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9F0B0E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lastRenderedPageBreak/>
        <w:t>Bibliografia</w:t>
      </w:r>
    </w:p>
    <w:p w14:paraId="590A49C3" w14:textId="26B9DB39" w:rsidR="009F0B0E" w:rsidRPr="00DF2977" w:rsidRDefault="009F0B0E" w:rsidP="007D6635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  <w:r>
        <w:rPr>
          <w:rFonts w:eastAsia="Calibri"/>
          <w:lang w:eastAsia="de-CH"/>
        </w:rPr>
        <w:t>S</w:t>
      </w:r>
      <w:r w:rsidR="002B685C">
        <w:rPr>
          <w:rFonts w:eastAsia="Calibri"/>
          <w:lang w:eastAsia="de-CH"/>
        </w:rPr>
        <w:t xml:space="preserve">i consiglia di non superare le </w:t>
      </w:r>
      <w:r w:rsidR="006457D1">
        <w:rPr>
          <w:rFonts w:eastAsia="Calibri"/>
          <w:lang w:eastAsia="de-CH"/>
        </w:rPr>
        <w:t>1</w:t>
      </w:r>
      <w:r w:rsidRPr="009F0B0E">
        <w:rPr>
          <w:rFonts w:eastAsia="Calibri"/>
          <w:lang w:eastAsia="de-CH"/>
        </w:rPr>
        <w:t xml:space="preserve">0 voci bibliografiche per </w:t>
      </w:r>
      <w:r w:rsidR="003D411E">
        <w:rPr>
          <w:rFonts w:eastAsia="Calibri"/>
          <w:lang w:eastAsia="de-CH"/>
        </w:rPr>
        <w:t>una lettera</w:t>
      </w:r>
      <w:r w:rsidRPr="009F0B0E">
        <w:rPr>
          <w:rFonts w:eastAsia="Calibri"/>
          <w:lang w:eastAsia="de-CH"/>
        </w:rPr>
        <w:t xml:space="preserve">. </w:t>
      </w:r>
      <w:r w:rsidRPr="002B685C">
        <w:rPr>
          <w:rFonts w:eastAsia="Calibri"/>
          <w:lang w:eastAsia="de-CH"/>
        </w:rPr>
        <w:t xml:space="preserve">Le voci bibliografiche dovranno essere numerate consecutivamente nell’ordine in cui sono state citate nel testo, comprese citazioni in tabelle e figure. </w:t>
      </w:r>
      <w:r w:rsidRPr="009F0B0E">
        <w:rPr>
          <w:rFonts w:eastAsia="Calibri"/>
          <w:lang w:eastAsia="de-CH"/>
        </w:rPr>
        <w:t xml:space="preserve">Devono essere riportati i primi tre autori, </w:t>
      </w:r>
      <w:r w:rsidR="00DF2977">
        <w:rPr>
          <w:rFonts w:eastAsia="Calibri"/>
          <w:lang w:eastAsia="de-CH"/>
        </w:rPr>
        <w:t>(</w:t>
      </w:r>
      <w:r w:rsidRPr="009F0B0E">
        <w:rPr>
          <w:rFonts w:eastAsia="Calibri"/>
          <w:lang w:eastAsia="de-CH"/>
        </w:rPr>
        <w:t xml:space="preserve">eventualmente seguiti da </w:t>
      </w:r>
      <w:r>
        <w:rPr>
          <w:rFonts w:eastAsia="Calibri"/>
          <w:lang w:eastAsia="de-CH"/>
        </w:rPr>
        <w:t>“et al.”</w:t>
      </w:r>
      <w:r w:rsidR="00DF2977">
        <w:rPr>
          <w:rFonts w:eastAsia="Calibri"/>
          <w:lang w:eastAsia="de-CH"/>
        </w:rPr>
        <w:t xml:space="preserve"> se sono più di 4)</w:t>
      </w:r>
      <w:r w:rsidRPr="009F0B0E">
        <w:rPr>
          <w:rFonts w:eastAsia="Calibri"/>
          <w:lang w:eastAsia="de-CH"/>
        </w:rPr>
        <w:t xml:space="preserve">. </w:t>
      </w:r>
    </w:p>
    <w:p w14:paraId="47E7712A" w14:textId="4036BE8A" w:rsidR="009F0B0E" w:rsidRPr="00DF2977" w:rsidRDefault="009F0B0E" w:rsidP="002B68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Il </w:t>
      </w:r>
      <w:r w:rsidR="00DF2977">
        <w:rPr>
          <w:rFonts w:ascii="Times New Roman" w:hAnsi="Times New Roman"/>
          <w:sz w:val="24"/>
          <w:szCs w:val="24"/>
          <w:lang w:val="it-IT" w:eastAsia="de-CH"/>
        </w:rPr>
        <w:t>cognome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 degli autori deve essere seguito dall’iniziale del nome senza punteggiatura oltre che da una virgola per separare ogni singolo autore. </w:t>
      </w:r>
    </w:p>
    <w:p w14:paraId="02A0B9B4" w14:textId="77777777" w:rsidR="007D6635" w:rsidRPr="00DF2977" w:rsidRDefault="007D6635" w:rsidP="002B685C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  <w:r w:rsidRPr="00DF2977">
        <w:rPr>
          <w:rFonts w:eastAsia="Calibri"/>
          <w:lang w:eastAsia="de-CH"/>
        </w:rPr>
        <w:t xml:space="preserve">Per ogni articolo deve essere indicato il codice </w:t>
      </w:r>
      <w:proofErr w:type="spellStart"/>
      <w:r w:rsidRPr="00DF2977">
        <w:rPr>
          <w:rFonts w:eastAsia="Calibri"/>
          <w:lang w:eastAsia="de-CH"/>
        </w:rPr>
        <w:t>doi</w:t>
      </w:r>
      <w:proofErr w:type="spellEnd"/>
      <w:r w:rsidRPr="00DF2977">
        <w:rPr>
          <w:rFonts w:eastAsia="Calibri"/>
          <w:lang w:eastAsia="de-CH"/>
        </w:rPr>
        <w:t>, se disponibile.</w:t>
      </w:r>
    </w:p>
    <w:p w14:paraId="09A63261" w14:textId="77777777" w:rsidR="009F0B0E" w:rsidRPr="00DF2977" w:rsidRDefault="009F0B0E" w:rsidP="007D6635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</w:p>
    <w:p w14:paraId="28525EC2" w14:textId="77777777" w:rsidR="003D4310" w:rsidRPr="00E60705" w:rsidRDefault="003D4310" w:rsidP="003D4310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  <w:r w:rsidRPr="00DF2977">
        <w:t>Esempi di corretta citazione bibliografica per:</w:t>
      </w:r>
    </w:p>
    <w:p w14:paraId="7B0A086C" w14:textId="77777777" w:rsidR="003D4310" w:rsidRDefault="003D4310" w:rsidP="003D4310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DF2977">
        <w:rPr>
          <w:rStyle w:val="Enfasigrassetto"/>
          <w:lang w:val="en-US"/>
        </w:rPr>
        <w:t>Articoli</w:t>
      </w:r>
      <w:proofErr w:type="spellEnd"/>
      <w:r w:rsidRPr="00DF2977">
        <w:rPr>
          <w:rStyle w:val="Enfasigrassetto"/>
          <w:lang w:val="en-US"/>
        </w:rPr>
        <w:t xml:space="preserve"> e </w:t>
      </w:r>
      <w:proofErr w:type="spellStart"/>
      <w:r w:rsidRPr="00DF2977">
        <w:rPr>
          <w:rStyle w:val="Enfasigrassetto"/>
          <w:lang w:val="en-US"/>
        </w:rPr>
        <w:t>riviste</w:t>
      </w:r>
      <w:proofErr w:type="spellEnd"/>
      <w:r w:rsidRPr="00DF2977">
        <w:rPr>
          <w:rStyle w:val="Enfasigrassetto"/>
          <w:lang w:val="en-US"/>
        </w:rPr>
        <w:t>:</w:t>
      </w:r>
      <w:r w:rsidRPr="00DF2977">
        <w:rPr>
          <w:lang w:val="en-US"/>
        </w:rPr>
        <w:t xml:space="preserve"> Fitzgerald JM, Sears MR, Boulet LP, et al. Adjustable maintenance dosing with budesonide/formoterol reduces asthma exacerbations compared with traditional fixed dosing: a five-month </w:t>
      </w:r>
      <w:proofErr w:type="spellStart"/>
      <w:r w:rsidRPr="00DF2977">
        <w:rPr>
          <w:lang w:val="en-US"/>
        </w:rPr>
        <w:t>multicentre</w:t>
      </w:r>
      <w:proofErr w:type="spellEnd"/>
      <w:r w:rsidRPr="00DF2977">
        <w:rPr>
          <w:lang w:val="en-US"/>
        </w:rPr>
        <w:t xml:space="preserve"> Canadian study. Can </w:t>
      </w:r>
      <w:proofErr w:type="spellStart"/>
      <w:r w:rsidRPr="00DF2977">
        <w:rPr>
          <w:lang w:val="en-US"/>
        </w:rPr>
        <w:t>Respir</w:t>
      </w:r>
      <w:proofErr w:type="spellEnd"/>
      <w:r w:rsidRPr="00DF2977">
        <w:rPr>
          <w:lang w:val="en-US"/>
        </w:rPr>
        <w:t xml:space="preserve"> J 2003</w:t>
      </w:r>
      <w:proofErr w:type="gramStart"/>
      <w:r w:rsidRPr="00DF2977">
        <w:rPr>
          <w:lang w:val="en-US"/>
        </w:rPr>
        <w:t>;10:427</w:t>
      </w:r>
      <w:proofErr w:type="gramEnd"/>
      <w:r w:rsidRPr="00DF2977">
        <w:rPr>
          <w:lang w:val="en-US"/>
        </w:rPr>
        <w:t xml:space="preserve">-34. </w:t>
      </w:r>
      <w:hyperlink r:id="rId8" w:history="1">
        <w:r w:rsidRPr="00AB6EF8">
          <w:rPr>
            <w:rStyle w:val="Collegamentoipertestuale"/>
            <w:lang w:val="en-US"/>
          </w:rPr>
          <w:t>https://doi.org/10.1155/2003/298039</w:t>
        </w:r>
      </w:hyperlink>
    </w:p>
    <w:p w14:paraId="4AF2102B" w14:textId="77777777" w:rsidR="003D4310" w:rsidRDefault="003D4310" w:rsidP="003D4310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</w:pPr>
      <w:proofErr w:type="spellStart"/>
      <w:r w:rsidRPr="00DF2977">
        <w:rPr>
          <w:rStyle w:val="Enfasigrassetto"/>
          <w:lang w:val="en-US"/>
        </w:rPr>
        <w:t>Libri</w:t>
      </w:r>
      <w:proofErr w:type="spellEnd"/>
      <w:r w:rsidRPr="00DF2977">
        <w:rPr>
          <w:rStyle w:val="Enfasigrassetto"/>
          <w:lang w:val="en-US"/>
        </w:rPr>
        <w:t>:</w:t>
      </w:r>
      <w:r w:rsidRPr="00DF2977">
        <w:rPr>
          <w:lang w:val="en-US"/>
        </w:rPr>
        <w:t xml:space="preserve"> Pearson M, Wedzicha W. Chronic Obstructive Pulmonary Disease. </w:t>
      </w:r>
      <w:proofErr w:type="spellStart"/>
      <w:r w:rsidRPr="00DF2977">
        <w:t>Clinical</w:t>
      </w:r>
      <w:proofErr w:type="spellEnd"/>
      <w:r w:rsidRPr="00DF2977">
        <w:t xml:space="preserve"> </w:t>
      </w:r>
      <w:proofErr w:type="spellStart"/>
      <w:r w:rsidRPr="00DF2977">
        <w:t>Detates</w:t>
      </w:r>
      <w:proofErr w:type="spellEnd"/>
      <w:r w:rsidRPr="00DF2977">
        <w:t xml:space="preserve">. Oxford, UK: </w:t>
      </w:r>
      <w:proofErr w:type="spellStart"/>
      <w:r w:rsidRPr="00DF2977">
        <w:t>Blackwell</w:t>
      </w:r>
      <w:proofErr w:type="spellEnd"/>
      <w:r w:rsidRPr="00DF2977">
        <w:t xml:space="preserve"> Publishing Ltd. 2003.</w:t>
      </w:r>
    </w:p>
    <w:p w14:paraId="4363220E" w14:textId="77777777" w:rsidR="003D4310" w:rsidRDefault="003D4310" w:rsidP="003D4310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</w:pPr>
      <w:r w:rsidRPr="00DF2977">
        <w:rPr>
          <w:rStyle w:val="Enfasigrassetto"/>
        </w:rPr>
        <w:t>Articoli o capitoli in un libro:</w:t>
      </w:r>
      <w:r w:rsidRPr="00DF2977">
        <w:t xml:space="preserve"> Casati G. Il progetto percorso assistenziale del paziente in ospedale. In: Casati G, Vichi MC, </w:t>
      </w:r>
      <w:proofErr w:type="spellStart"/>
      <w:r w:rsidRPr="00DF2977">
        <w:t>eds</w:t>
      </w:r>
      <w:proofErr w:type="spellEnd"/>
      <w:r w:rsidRPr="00DF2977">
        <w:t>. Il percorso assistenziale del paziente in ospedale. Mil</w:t>
      </w:r>
      <w:r>
        <w:t xml:space="preserve">ano: </w:t>
      </w:r>
      <w:proofErr w:type="spellStart"/>
      <w:r>
        <w:t>McGraw</w:t>
      </w:r>
      <w:proofErr w:type="spellEnd"/>
      <w:r>
        <w:t xml:space="preserve"> Hill 2002, pp. 541-</w:t>
      </w:r>
      <w:r w:rsidRPr="00DF2977">
        <w:t>62.</w:t>
      </w:r>
    </w:p>
    <w:p w14:paraId="4D1E4428" w14:textId="77777777" w:rsidR="003D4310" w:rsidRDefault="003D4310" w:rsidP="003D4310">
      <w:pPr>
        <w:pStyle w:val="NormaleWeb"/>
        <w:numPr>
          <w:ilvl w:val="0"/>
          <w:numId w:val="3"/>
        </w:numPr>
        <w:shd w:val="clear" w:color="auto" w:fill="FDFDFD"/>
        <w:spacing w:before="0" w:beforeAutospacing="0" w:after="0" w:afterAutospacing="0" w:line="360" w:lineRule="auto"/>
        <w:jc w:val="both"/>
      </w:pPr>
      <w:r w:rsidRPr="00DF2977">
        <w:rPr>
          <w:rStyle w:val="Enfasigrassetto"/>
        </w:rPr>
        <w:t>Materiale desunto da siti internet:</w:t>
      </w:r>
      <w:r w:rsidRPr="00DF2977">
        <w:t xml:space="preserve"> Wikipedia: the free enciclopedia. </w:t>
      </w:r>
      <w:proofErr w:type="spellStart"/>
      <w:r w:rsidRPr="00DF2977">
        <w:t>s.v</w:t>
      </w:r>
      <w:proofErr w:type="spellEnd"/>
      <w:r w:rsidRPr="00DF2977">
        <w:t>. Library. http://en.wikipedia.org/wiki/Library (16 Agosto 2007).</w:t>
      </w:r>
    </w:p>
    <w:p w14:paraId="1D29A0E7" w14:textId="77777777" w:rsidR="003D4310" w:rsidRPr="00DF2977" w:rsidRDefault="003D4310" w:rsidP="003D4310">
      <w:pPr>
        <w:pStyle w:val="NormaleWeb"/>
        <w:shd w:val="clear" w:color="auto" w:fill="FDFDFD"/>
        <w:spacing w:before="0" w:beforeAutospacing="0" w:after="0" w:afterAutospacing="0" w:line="360" w:lineRule="auto"/>
        <w:jc w:val="both"/>
      </w:pPr>
      <w:r w:rsidRPr="00DF2977">
        <w:br/>
        <w:t>Comunicazioni personali e materiale non pubblicato potranno essere cit</w:t>
      </w:r>
      <w:r>
        <w:t>ati unicamente nel testo, con l’</w:t>
      </w:r>
      <w:r w:rsidRPr="00DF2977">
        <w:t>indicazione del nome deg</w:t>
      </w:r>
      <w:r>
        <w:t>li autori e dell’</w:t>
      </w:r>
      <w:r w:rsidRPr="00DF2977">
        <w:t>anno di stesura (secondo lo stile di Vancouver)</w:t>
      </w:r>
      <w:r>
        <w:t>.</w:t>
      </w:r>
    </w:p>
    <w:p w14:paraId="7ABCB100" w14:textId="6EE37D7F" w:rsidR="009F0B0E" w:rsidRPr="00DF2977" w:rsidRDefault="009F0B0E" w:rsidP="007D6635">
      <w:pPr>
        <w:pStyle w:val="NormaleWeb"/>
        <w:shd w:val="clear" w:color="auto" w:fill="FDFDFD"/>
        <w:spacing w:before="0" w:beforeAutospacing="0" w:after="0" w:afterAutospacing="0" w:line="360" w:lineRule="auto"/>
        <w:jc w:val="both"/>
      </w:pPr>
    </w:p>
    <w:p w14:paraId="05EE330D" w14:textId="77777777" w:rsidR="009F0B0E" w:rsidRPr="009F0B0E" w:rsidRDefault="009F0B0E" w:rsidP="007D6635">
      <w:pPr>
        <w:spacing w:after="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7A31BA21" w14:textId="77777777" w:rsidR="00527647" w:rsidRPr="00DF2977" w:rsidRDefault="00527647" w:rsidP="00527647">
      <w:pPr>
        <w:spacing w:after="12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05A0E72C" w14:textId="77777777" w:rsidR="00DF2977" w:rsidRDefault="00DF2977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14FBAD23" w14:textId="77777777" w:rsidR="007D6635" w:rsidRDefault="007D6635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610E86BF" w14:textId="77777777" w:rsidR="003D4310" w:rsidRDefault="003D4310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05543C82" w14:textId="77777777" w:rsidR="003D4310" w:rsidRDefault="003D4310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69ADB0C3" w14:textId="77777777" w:rsidR="00DF2977" w:rsidRPr="00DF2977" w:rsidRDefault="00DF2977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  <w:r w:rsidRPr="00DF297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t>Figure e Tabelle</w:t>
      </w:r>
    </w:p>
    <w:p w14:paraId="06D8805F" w14:textId="32D09365" w:rsidR="003D4310" w:rsidRPr="00DF2977" w:rsidRDefault="003D411E" w:rsidP="003D4310">
      <w:pPr>
        <w:suppressLineNumbers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  <w:t xml:space="preserve">Da limitare 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  <w:t>max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  <w:t xml:space="preserve"> 1 tra figure e tabelle.</w:t>
      </w:r>
    </w:p>
    <w:p w14:paraId="3AC180C6" w14:textId="77777777" w:rsidR="003D4310" w:rsidRPr="00D4437C" w:rsidRDefault="003D4310" w:rsidP="003D4310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2A35E04D" w14:textId="77777777" w:rsidR="00455A1E" w:rsidRDefault="00455A1E" w:rsidP="00455A1E">
      <w:pPr>
        <w:pStyle w:val="Paragrafoelenco"/>
        <w:numPr>
          <w:ilvl w:val="0"/>
          <w:numId w:val="4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Senza parentesi tonde:</w:t>
      </w:r>
    </w:p>
    <w:p w14:paraId="6FEAB007" w14:textId="61DA3FFC" w:rsidR="00455A1E" w:rsidRDefault="00455A1E" w:rsidP="00455A1E">
      <w:pPr>
        <w:pStyle w:val="Paragrafoelenco"/>
        <w:suppressLineNumber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“…come mostrato in Figura/Tabella 1…” </w:t>
      </w:r>
    </w:p>
    <w:p w14:paraId="196FF661" w14:textId="77777777" w:rsidR="00455A1E" w:rsidRDefault="00455A1E" w:rsidP="00455A1E">
      <w:pPr>
        <w:suppressLineNumber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</w:t>
      </w:r>
    </w:p>
    <w:p w14:paraId="774BA833" w14:textId="77777777" w:rsidR="00455A1E" w:rsidRDefault="00455A1E" w:rsidP="00455A1E">
      <w:pPr>
        <w:pStyle w:val="Paragrafoelenco"/>
        <w:numPr>
          <w:ilvl w:val="0"/>
          <w:numId w:val="4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Tra parentesi tonde:</w:t>
      </w:r>
    </w:p>
    <w:p w14:paraId="2C8098E0" w14:textId="493B8D6F" w:rsidR="00455A1E" w:rsidRDefault="00455A1E" w:rsidP="00455A1E">
      <w:pPr>
        <w:suppressLineNumbers/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“(Fig./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en-GB"/>
        </w:rPr>
        <w:t>Tab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en-GB"/>
        </w:rPr>
        <w:t>. 1)”.</w:t>
      </w:r>
    </w:p>
    <w:p w14:paraId="5C759606" w14:textId="77777777" w:rsidR="00455A1E" w:rsidRDefault="00455A1E" w:rsidP="00455A1E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26095D6A" w14:textId="77777777" w:rsidR="00455A1E" w:rsidRDefault="00455A1E" w:rsidP="00455A1E">
      <w:pPr>
        <w:pStyle w:val="Paragrafoelenco"/>
        <w:numPr>
          <w:ilvl w:val="0"/>
          <w:numId w:val="5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In legenda:</w:t>
      </w:r>
    </w:p>
    <w:p w14:paraId="5051814D" w14:textId="77777777" w:rsidR="00455A1E" w:rsidRDefault="00455A1E" w:rsidP="00455A1E">
      <w:pPr>
        <w:suppressLineNumbers/>
        <w:spacing w:after="0" w:line="360" w:lineRule="auto"/>
        <w:ind w:left="708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“Figura/Tabella 1” o “Figura/Tabella 1A”.</w:t>
      </w:r>
    </w:p>
    <w:p w14:paraId="429AC61C" w14:textId="77777777" w:rsidR="003D4310" w:rsidRPr="00455A1E" w:rsidRDefault="003D4310" w:rsidP="003D4310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46AEF0B8" w14:textId="652CEF19" w:rsidR="003D4310" w:rsidRPr="002B685C" w:rsidRDefault="003D411E" w:rsidP="009818C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L’eventuale </w:t>
      </w:r>
      <w:r w:rsidR="003D4310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figur</w:t>
      </w:r>
      <w:r w:rsidR="003D4310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a dovrà essere </w:t>
      </w:r>
      <w:proofErr w:type="spellStart"/>
      <w:r w:rsidR="003D4310">
        <w:rPr>
          <w:rFonts w:ascii="Times New Roman" w:eastAsia="Times New Roman" w:hAnsi="Times New Roman"/>
          <w:sz w:val="24"/>
          <w:szCs w:val="24"/>
          <w:lang w:val="it-IT" w:eastAsia="en-GB"/>
        </w:rPr>
        <w:t>u</w:t>
      </w:r>
      <w:r w:rsidR="003D4310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ploadata</w:t>
      </w:r>
      <w:proofErr w:type="spellEnd"/>
      <w:r w:rsidR="003D4310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come </w:t>
      </w:r>
      <w:r w:rsidR="003D4310">
        <w:rPr>
          <w:rFonts w:ascii="Times New Roman" w:eastAsia="Times New Roman" w:hAnsi="Times New Roman"/>
          <w:sz w:val="24"/>
          <w:szCs w:val="24"/>
          <w:lang w:val="it-IT" w:eastAsia="en-GB"/>
        </w:rPr>
        <w:t>si</w:t>
      </w:r>
      <w:r w:rsidR="003D4310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n</w:t>
      </w:r>
      <w:r w:rsidR="003D4310">
        <w:rPr>
          <w:rFonts w:ascii="Times New Roman" w:eastAsia="Times New Roman" w:hAnsi="Times New Roman"/>
          <w:sz w:val="24"/>
          <w:szCs w:val="24"/>
          <w:lang w:val="it-IT" w:eastAsia="en-GB"/>
        </w:rPr>
        <w:t>g</w:t>
      </w:r>
      <w:r w:rsidR="009818CB">
        <w:rPr>
          <w:rFonts w:ascii="Times New Roman" w:eastAsia="Times New Roman" w:hAnsi="Times New Roman"/>
          <w:sz w:val="24"/>
          <w:szCs w:val="24"/>
          <w:lang w:val="it-IT" w:eastAsia="en-GB"/>
        </w:rPr>
        <w:t>olo file e dovrà avere una risoluzione minima di 300 dpi.</w:t>
      </w:r>
    </w:p>
    <w:p w14:paraId="368A341E" w14:textId="1BE81DEB" w:rsidR="00DF2977" w:rsidRDefault="003D411E" w:rsidP="00DF297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L’eventuale tabella dovrà essere riportata</w:t>
      </w:r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</w:t>
      </w:r>
      <w:r w:rsid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direttamente </w:t>
      </w:r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nel manoscritto.</w:t>
      </w:r>
    </w:p>
    <w:p w14:paraId="59A0D36F" w14:textId="77777777" w:rsidR="009818CB" w:rsidRDefault="009818CB" w:rsidP="009818CB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Si ricorda che eventuali figure e tabelle desunte da altre fonti dovranno sempre essere accompagnate dal permesso scritto del detentore del copyright (solitamente l’Editore) e la fonte originale sempre citata.</w:t>
      </w:r>
    </w:p>
    <w:p w14:paraId="297A39E4" w14:textId="77777777" w:rsidR="00B414FD" w:rsidRDefault="00EB6869" w:rsidP="00B414F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  <w:r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br/>
      </w:r>
      <w:r w:rsidR="00B414FD">
        <w:rPr>
          <w:rFonts w:ascii="Times New Roman" w:eastAsia="Times New Roman" w:hAnsi="Times New Roman"/>
          <w:b/>
          <w:sz w:val="24"/>
          <w:szCs w:val="24"/>
          <w:lang w:val="it-IT" w:eastAsia="en-GB"/>
        </w:rPr>
        <w:t>Filmati</w:t>
      </w:r>
    </w:p>
    <w:p w14:paraId="510BA18A" w14:textId="77777777" w:rsidR="00B414FD" w:rsidRDefault="00B414FD" w:rsidP="00B414FD">
      <w:pPr>
        <w:pStyle w:val="Testonormale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Eventuali video a corredo del testo di formato superiore a 5 MB dovranno essere inviati tramite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WeTransfer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all’indirizzo </w:t>
      </w:r>
      <w:hyperlink r:id="rId9" w:history="1">
        <w:r>
          <w:rPr>
            <w:rStyle w:val="Collegamentoipertestuale"/>
            <w:rFonts w:ascii="Times New Roman" w:hAnsi="Times New Roman"/>
            <w:sz w:val="24"/>
            <w:szCs w:val="24"/>
            <w:lang w:eastAsia="en-GB"/>
          </w:rPr>
          <w:t>edizioni@aiporicerche.it</w:t>
        </w:r>
      </w:hyperlink>
      <w:r>
        <w:rPr>
          <w:rFonts w:ascii="Times New Roman" w:hAnsi="Times New Roman"/>
          <w:sz w:val="24"/>
          <w:szCs w:val="24"/>
          <w:lang w:eastAsia="en-GB"/>
        </w:rPr>
        <w:t xml:space="preserve"> come singoli file nei formati .mp4, .avi o .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mov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e citati nel testo del manoscritto.</w:t>
      </w:r>
    </w:p>
    <w:p w14:paraId="46411070" w14:textId="77777777" w:rsidR="00B414FD" w:rsidRDefault="00B414FD" w:rsidP="00B414FD">
      <w:pPr>
        <w:pStyle w:val="Testonormale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 video non dovranno avere contenuti (audio, immagini, ecc.) protetti da copyright.</w:t>
      </w:r>
    </w:p>
    <w:p w14:paraId="4E7CF9DF" w14:textId="1B1FAE9B" w:rsidR="00DA5557" w:rsidRDefault="00DA5557" w:rsidP="00B414F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  <w:bookmarkStart w:id="3" w:name="_GoBack"/>
      <w:bookmarkEnd w:id="3"/>
    </w:p>
    <w:p w14:paraId="64ECDC3B" w14:textId="77777777" w:rsidR="00DF2977" w:rsidRPr="00DF2977" w:rsidRDefault="00DF2977" w:rsidP="00DF2977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it-IT" w:eastAsia="en-GB"/>
        </w:rPr>
      </w:pPr>
      <w:proofErr w:type="spellStart"/>
      <w:r w:rsidRPr="00DF2977">
        <w:rPr>
          <w:rFonts w:ascii="Times New Roman" w:eastAsia="Times New Roman" w:hAnsi="Times New Roman"/>
          <w:b/>
          <w:sz w:val="24"/>
          <w:szCs w:val="24"/>
          <w:lang w:val="it-IT" w:eastAsia="en-GB"/>
        </w:rPr>
        <w:t>Authorship</w:t>
      </w:r>
      <w:proofErr w:type="spellEnd"/>
      <w:r w:rsidR="00EB6869" w:rsidRPr="00DF2977">
        <w:rPr>
          <w:rFonts w:ascii="Times New Roman" w:eastAsia="Times New Roman" w:hAnsi="Times New Roman"/>
          <w:b/>
          <w:i/>
          <w:sz w:val="24"/>
          <w:szCs w:val="24"/>
          <w:lang w:val="it-IT" w:eastAsia="en-GB"/>
        </w:rPr>
        <w:t xml:space="preserve"> </w:t>
      </w:r>
    </w:p>
    <w:p w14:paraId="7365A6A1" w14:textId="77777777" w:rsidR="00AA0D57" w:rsidRPr="00AA0D57" w:rsidRDefault="00AA0D57" w:rsidP="00AA0D5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 w:rsidRPr="00AA0D57">
        <w:rPr>
          <w:rFonts w:ascii="Times New Roman" w:eastAsia="Times New Roman" w:hAnsi="Times New Roman"/>
          <w:sz w:val="24"/>
          <w:szCs w:val="24"/>
          <w:u w:val="single"/>
          <w:lang w:val="it-IT" w:eastAsia="en-GB"/>
        </w:rPr>
        <w:t>E’ consentito l’inserimento di un massimo di 6 autori.</w:t>
      </w:r>
    </w:p>
    <w:p w14:paraId="44E3D74A" w14:textId="30ECC5CA" w:rsidR="00EB6869" w:rsidRDefault="003D4310" w:rsidP="00DF297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Nel caso in cui un a</w:t>
      </w:r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utore venga rimosso da o aggiunto alla lista degli autori successivamente alla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submission</w:t>
      </w:r>
      <w:proofErr w:type="spellEnd"/>
      <w:r w:rsidR="00EB6869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, </w:t>
      </w:r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dovrà essere fornita una dichiarazione scritta da parte del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corresponding</w:t>
      </w:r>
      <w:proofErr w:type="spellEnd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author</w:t>
      </w:r>
      <w:proofErr w:type="spellEnd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e dell’autore che è stato rimosso o aggiunto </w:t>
      </w:r>
      <w:r w:rsidR="00DF2977">
        <w:rPr>
          <w:rFonts w:ascii="Times New Roman" w:eastAsia="Times New Roman" w:hAnsi="Times New Roman"/>
          <w:sz w:val="24"/>
          <w:szCs w:val="24"/>
          <w:lang w:val="it-IT" w:eastAsia="en-GB"/>
        </w:rPr>
        <w:t>che spieghi le motivazioni della modifica.</w:t>
      </w:r>
    </w:p>
    <w:p w14:paraId="02E06746" w14:textId="73C71469" w:rsidR="00586291" w:rsidRPr="00DF2977" w:rsidRDefault="00586291" w:rsidP="00DF2977">
      <w:pPr>
        <w:suppressLineNumbers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sectPr w:rsidR="00586291" w:rsidRPr="00DF2977" w:rsidSect="0015298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6A33F" w14:textId="77777777" w:rsidR="00E61CFA" w:rsidRDefault="00E61CFA" w:rsidP="00354DEB">
      <w:pPr>
        <w:spacing w:after="0" w:line="240" w:lineRule="auto"/>
      </w:pPr>
      <w:r>
        <w:separator/>
      </w:r>
    </w:p>
  </w:endnote>
  <w:endnote w:type="continuationSeparator" w:id="0">
    <w:p w14:paraId="5E00A501" w14:textId="77777777" w:rsidR="00E61CFA" w:rsidRDefault="00E61CFA" w:rsidP="0035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0B3EF" w14:textId="77777777" w:rsidR="00354DEB" w:rsidRDefault="00354DE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414FD" w:rsidRPr="00B414FD">
      <w:rPr>
        <w:noProof/>
        <w:lang w:val="de-DE"/>
      </w:rPr>
      <w:t>4</w:t>
    </w:r>
    <w:r>
      <w:fldChar w:fldCharType="end"/>
    </w:r>
  </w:p>
  <w:p w14:paraId="1113C6F2" w14:textId="77777777" w:rsidR="00354DEB" w:rsidRDefault="00354D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B09B9" w14:textId="77777777" w:rsidR="00E61CFA" w:rsidRDefault="00E61CFA" w:rsidP="00354DEB">
      <w:pPr>
        <w:spacing w:after="0" w:line="240" w:lineRule="auto"/>
      </w:pPr>
      <w:r>
        <w:separator/>
      </w:r>
    </w:p>
  </w:footnote>
  <w:footnote w:type="continuationSeparator" w:id="0">
    <w:p w14:paraId="2BF78C34" w14:textId="77777777" w:rsidR="00E61CFA" w:rsidRDefault="00E61CFA" w:rsidP="00354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74AC"/>
    <w:multiLevelType w:val="hybridMultilevel"/>
    <w:tmpl w:val="85987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A0D54"/>
    <w:multiLevelType w:val="hybridMultilevel"/>
    <w:tmpl w:val="1226B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10FD7"/>
    <w:multiLevelType w:val="hybridMultilevel"/>
    <w:tmpl w:val="F8A6A804"/>
    <w:lvl w:ilvl="0" w:tplc="1158DD7A">
      <w:start w:val="1"/>
      <w:numFmt w:val="bullet"/>
      <w:pStyle w:val="Bulletpoint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583A68"/>
    <w:multiLevelType w:val="hybridMultilevel"/>
    <w:tmpl w:val="AD5E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00215"/>
    <w:multiLevelType w:val="hybridMultilevel"/>
    <w:tmpl w:val="FCB8D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de-CH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EB"/>
    <w:rsid w:val="000118A3"/>
    <w:rsid w:val="000573C7"/>
    <w:rsid w:val="00087394"/>
    <w:rsid w:val="00094988"/>
    <w:rsid w:val="000F1694"/>
    <w:rsid w:val="000F1DB3"/>
    <w:rsid w:val="00111E55"/>
    <w:rsid w:val="00152989"/>
    <w:rsid w:val="00167F19"/>
    <w:rsid w:val="001A61AF"/>
    <w:rsid w:val="001C1E18"/>
    <w:rsid w:val="001E3146"/>
    <w:rsid w:val="0024053F"/>
    <w:rsid w:val="00240F02"/>
    <w:rsid w:val="00273761"/>
    <w:rsid w:val="002864E2"/>
    <w:rsid w:val="00287D3A"/>
    <w:rsid w:val="00290AFD"/>
    <w:rsid w:val="002A792A"/>
    <w:rsid w:val="002B685C"/>
    <w:rsid w:val="002C0B9F"/>
    <w:rsid w:val="002C5736"/>
    <w:rsid w:val="002E25E9"/>
    <w:rsid w:val="002F3F1C"/>
    <w:rsid w:val="002F6AA2"/>
    <w:rsid w:val="00354DEB"/>
    <w:rsid w:val="0035645F"/>
    <w:rsid w:val="00361A3C"/>
    <w:rsid w:val="00384940"/>
    <w:rsid w:val="003D411E"/>
    <w:rsid w:val="003D4310"/>
    <w:rsid w:val="003F0D95"/>
    <w:rsid w:val="00455A1E"/>
    <w:rsid w:val="00490D38"/>
    <w:rsid w:val="0049265D"/>
    <w:rsid w:val="00501E0D"/>
    <w:rsid w:val="00527647"/>
    <w:rsid w:val="00552F19"/>
    <w:rsid w:val="0055590A"/>
    <w:rsid w:val="00556DFE"/>
    <w:rsid w:val="00564282"/>
    <w:rsid w:val="005744CE"/>
    <w:rsid w:val="005776D0"/>
    <w:rsid w:val="00586291"/>
    <w:rsid w:val="00591A9A"/>
    <w:rsid w:val="005A0E8E"/>
    <w:rsid w:val="005C6FAC"/>
    <w:rsid w:val="006457D1"/>
    <w:rsid w:val="006803B6"/>
    <w:rsid w:val="00690B49"/>
    <w:rsid w:val="006B2801"/>
    <w:rsid w:val="006C0AC9"/>
    <w:rsid w:val="006C75E4"/>
    <w:rsid w:val="006E4269"/>
    <w:rsid w:val="006F27F9"/>
    <w:rsid w:val="007003D2"/>
    <w:rsid w:val="00747281"/>
    <w:rsid w:val="007A4F96"/>
    <w:rsid w:val="007C3F0A"/>
    <w:rsid w:val="007D6635"/>
    <w:rsid w:val="008A2E6A"/>
    <w:rsid w:val="008B1DA2"/>
    <w:rsid w:val="008B30DD"/>
    <w:rsid w:val="00971381"/>
    <w:rsid w:val="009818CB"/>
    <w:rsid w:val="009A2F20"/>
    <w:rsid w:val="009F0B0E"/>
    <w:rsid w:val="00A67DF7"/>
    <w:rsid w:val="00AA0D57"/>
    <w:rsid w:val="00AC09A5"/>
    <w:rsid w:val="00AC2239"/>
    <w:rsid w:val="00AD2012"/>
    <w:rsid w:val="00AD35DE"/>
    <w:rsid w:val="00AE1A4F"/>
    <w:rsid w:val="00B15E5E"/>
    <w:rsid w:val="00B414FD"/>
    <w:rsid w:val="00B4487D"/>
    <w:rsid w:val="00B50A02"/>
    <w:rsid w:val="00B90A30"/>
    <w:rsid w:val="00BD6CCD"/>
    <w:rsid w:val="00C10702"/>
    <w:rsid w:val="00C1295C"/>
    <w:rsid w:val="00C2153D"/>
    <w:rsid w:val="00C215E7"/>
    <w:rsid w:val="00C26E19"/>
    <w:rsid w:val="00C514E9"/>
    <w:rsid w:val="00C71BDE"/>
    <w:rsid w:val="00C71E2E"/>
    <w:rsid w:val="00CA73F5"/>
    <w:rsid w:val="00CA7889"/>
    <w:rsid w:val="00CC4A00"/>
    <w:rsid w:val="00CD04A5"/>
    <w:rsid w:val="00CE233F"/>
    <w:rsid w:val="00CF4A82"/>
    <w:rsid w:val="00D14859"/>
    <w:rsid w:val="00D46E0A"/>
    <w:rsid w:val="00D86E42"/>
    <w:rsid w:val="00DA5557"/>
    <w:rsid w:val="00DB7762"/>
    <w:rsid w:val="00DF2977"/>
    <w:rsid w:val="00E61CFA"/>
    <w:rsid w:val="00E97BD2"/>
    <w:rsid w:val="00EA49E3"/>
    <w:rsid w:val="00EB5FD0"/>
    <w:rsid w:val="00EB6869"/>
    <w:rsid w:val="00F0206F"/>
    <w:rsid w:val="00F23019"/>
    <w:rsid w:val="00F24BF2"/>
    <w:rsid w:val="00F7768B"/>
    <w:rsid w:val="00FC7250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FD8F"/>
  <w15:chartTrackingRefBased/>
  <w15:docId w15:val="{0DDAB175-3A9A-4553-8ECB-AFAC7322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de-CH" w:bidi="ar-SA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54DEB"/>
    <w:pPr>
      <w:spacing w:before="240" w:after="60"/>
      <w:ind w:left="708"/>
      <w:outlineLvl w:val="5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link w:val="Titolo6"/>
    <w:uiPriority w:val="9"/>
    <w:rsid w:val="00354DEB"/>
    <w:rPr>
      <w:rFonts w:eastAsia="Times New Roman"/>
      <w:b/>
      <w:bCs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354DEB"/>
    <w:rPr>
      <w:color w:val="0000FF"/>
      <w:u w:val="single"/>
    </w:rPr>
  </w:style>
  <w:style w:type="paragraph" w:customStyle="1" w:styleId="Standardunter5">
    <w:name w:val="Standard unter Ü5"/>
    <w:basedOn w:val="Normale"/>
    <w:qFormat/>
    <w:rsid w:val="00354DEB"/>
    <w:pPr>
      <w:spacing w:before="120" w:after="120"/>
      <w:ind w:left="709"/>
    </w:pPr>
    <w:rPr>
      <w:lang w:val="en-US"/>
    </w:rPr>
  </w:style>
  <w:style w:type="paragraph" w:customStyle="1" w:styleId="Bulletpoints5">
    <w:name w:val="Bulletpoints Ü5"/>
    <w:basedOn w:val="Standardunter5"/>
    <w:qFormat/>
    <w:rsid w:val="00354DEB"/>
    <w:pPr>
      <w:numPr>
        <w:numId w:val="1"/>
      </w:numPr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354DE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354DEB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4DE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54DE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54DEB"/>
    <w:rPr>
      <w:vertAlign w:val="superscript"/>
    </w:rPr>
  </w:style>
  <w:style w:type="character" w:styleId="Numeroriga">
    <w:name w:val="line number"/>
    <w:uiPriority w:val="99"/>
    <w:semiHidden/>
    <w:unhideWhenUsed/>
    <w:rsid w:val="00354DEB"/>
  </w:style>
  <w:style w:type="paragraph" w:styleId="Paragrafoelenco">
    <w:name w:val="List Paragraph"/>
    <w:basedOn w:val="Normale"/>
    <w:uiPriority w:val="34"/>
    <w:qFormat/>
    <w:rsid w:val="00B4487D"/>
    <w:pPr>
      <w:spacing w:after="160" w:line="259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F0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9F0B0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A5557"/>
    <w:pPr>
      <w:spacing w:after="0" w:line="240" w:lineRule="auto"/>
    </w:pPr>
    <w:rPr>
      <w:rFonts w:eastAsia="Times New Roman"/>
      <w:szCs w:val="21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A5557"/>
    <w:rPr>
      <w:rFonts w:eastAsia="Times New Roman"/>
      <w:sz w:val="22"/>
      <w:szCs w:val="21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03/29803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izioni@aiporice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Links>
    <vt:vector size="24" baseType="variant">
      <vt:variant>
        <vt:i4>7405614</vt:i4>
      </vt:variant>
      <vt:variant>
        <vt:i4>9</vt:i4>
      </vt:variant>
      <vt:variant>
        <vt:i4>0</vt:i4>
      </vt:variant>
      <vt:variant>
        <vt:i4>5</vt:i4>
      </vt:variant>
      <vt:variant>
        <vt:lpwstr>http://www.vesaliusfabrica.com/en/new-fabrica.html</vt:lpwstr>
      </vt:variant>
      <vt:variant>
        <vt:lpwstr/>
      </vt:variant>
      <vt:variant>
        <vt:i4>2687084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https://www.ncbi.nlm.nih.gov/books/NBK7256/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http://www.icmje.org/recommendations/browse/roles-and-responsibilities/defining-the-role-of-authors-and-contributors.html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Micheletti</dc:creator>
  <cp:keywords/>
  <cp:lastModifiedBy>Pamela Micheletti</cp:lastModifiedBy>
  <cp:revision>8</cp:revision>
  <dcterms:created xsi:type="dcterms:W3CDTF">2020-07-22T15:01:00Z</dcterms:created>
  <dcterms:modified xsi:type="dcterms:W3CDTF">2020-10-15T09:13:00Z</dcterms:modified>
</cp:coreProperties>
</file>